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0DC6" w14:textId="77777777" w:rsidR="00F30B77" w:rsidRPr="00A26B83" w:rsidRDefault="00F30B77" w:rsidP="00F30B77">
      <w:pPr>
        <w:rPr>
          <w:rFonts w:asciiTheme="minorHAnsi" w:hAnsiTheme="minorHAnsi" w:cstheme="minorHAnsi"/>
          <w:b/>
          <w:bCs/>
          <w:sz w:val="24"/>
          <w:szCs w:val="24"/>
          <w:lang w:val="en-GB"/>
        </w:rPr>
      </w:pPr>
    </w:p>
    <w:p w14:paraId="024931A9" w14:textId="0D5E0335" w:rsidR="00F30B77" w:rsidRPr="00F30B77" w:rsidRDefault="00F30B77" w:rsidP="00F30B77">
      <w:pPr>
        <w:ind w:left="567" w:hanging="425"/>
        <w:jc w:val="center"/>
        <w:rPr>
          <w:rFonts w:asciiTheme="minorHAnsi" w:hAnsiTheme="minorHAnsi" w:cstheme="minorHAnsi"/>
          <w:b/>
          <w:bCs/>
          <w:color w:val="FD4FB4"/>
          <w:sz w:val="36"/>
          <w:szCs w:val="36"/>
          <w:lang w:val="en-GB"/>
        </w:rPr>
      </w:pPr>
      <w:r w:rsidRPr="00F30B77">
        <w:rPr>
          <w:rFonts w:asciiTheme="minorHAnsi" w:hAnsiTheme="minorHAnsi" w:cstheme="minorHAnsi"/>
          <w:b/>
          <w:bCs/>
          <w:color w:val="FD4FB4"/>
          <w:sz w:val="36"/>
          <w:szCs w:val="36"/>
          <w:lang w:val="en-GB"/>
        </w:rPr>
        <w:t>Cas</w:t>
      </w:r>
      <w:r w:rsidR="00495F51">
        <w:rPr>
          <w:rFonts w:asciiTheme="minorHAnsi" w:hAnsiTheme="minorHAnsi" w:cstheme="minorHAnsi"/>
          <w:b/>
          <w:bCs/>
          <w:color w:val="FD4FB4"/>
          <w:sz w:val="36"/>
          <w:szCs w:val="36"/>
          <w:lang w:val="en-GB"/>
        </w:rPr>
        <w:t>o de estudio</w:t>
      </w:r>
      <w:r w:rsidR="00495F51">
        <w:rPr>
          <w:rFonts w:asciiTheme="minorHAnsi" w:hAnsiTheme="minorHAnsi" w:cstheme="minorHAnsi"/>
          <w:b/>
          <w:bCs/>
          <w:color w:val="FD4FB4"/>
          <w:sz w:val="36"/>
          <w:szCs w:val="36"/>
          <w:lang w:val="en-GB"/>
        </w:rPr>
        <w:tab/>
      </w:r>
      <w:r w:rsidR="00495F51">
        <w:rPr>
          <w:rFonts w:asciiTheme="minorHAnsi" w:hAnsiTheme="minorHAnsi" w:cstheme="minorHAnsi"/>
          <w:b/>
          <w:bCs/>
          <w:color w:val="FD4FB4"/>
          <w:sz w:val="36"/>
          <w:szCs w:val="36"/>
          <w:lang w:val="en-GB"/>
        </w:rPr>
        <w:tab/>
      </w:r>
    </w:p>
    <w:tbl>
      <w:tblPr>
        <w:tblStyle w:val="Tablaconcuadrcula"/>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A7062A">
        <w:trPr>
          <w:trHeight w:val="558"/>
        </w:trPr>
        <w:tc>
          <w:tcPr>
            <w:tcW w:w="2687" w:type="dxa"/>
            <w:shd w:val="clear" w:color="auto" w:fill="AB7ADC"/>
            <w:vAlign w:val="center"/>
          </w:tcPr>
          <w:p w14:paraId="438D67E8" w14:textId="2FC273E1" w:rsidR="00F30B77" w:rsidRPr="00F30B77" w:rsidRDefault="00FD0516" w:rsidP="00FD0516">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Ti</w:t>
            </w:r>
            <w:r w:rsidR="00495F51">
              <w:rPr>
                <w:rFonts w:asciiTheme="minorHAnsi" w:hAnsiTheme="minorHAnsi" w:cstheme="minorHAnsi"/>
                <w:b/>
                <w:color w:val="FFFFFF"/>
                <w:sz w:val="24"/>
                <w:szCs w:val="24"/>
                <w:lang w:val="en-GB"/>
              </w:rPr>
              <w:t>tulo del caso de estudio</w:t>
            </w:r>
          </w:p>
        </w:tc>
        <w:tc>
          <w:tcPr>
            <w:tcW w:w="6567" w:type="dxa"/>
            <w:shd w:val="clear" w:color="auto" w:fill="FFFFFF" w:themeFill="background1"/>
            <w:vAlign w:val="center"/>
          </w:tcPr>
          <w:p w14:paraId="0DC823BA" w14:textId="7C104C4E" w:rsidR="00F30B77" w:rsidRPr="006E181D" w:rsidRDefault="00C83BC4" w:rsidP="00F30B77">
            <w:pPr>
              <w:rPr>
                <w:rFonts w:asciiTheme="minorHAnsi" w:hAnsiTheme="minorHAnsi" w:cstheme="minorHAnsi"/>
                <w:color w:val="000000" w:themeColor="text1"/>
                <w:sz w:val="24"/>
                <w:szCs w:val="24"/>
                <w:lang w:val="en-GB"/>
              </w:rPr>
            </w:pPr>
            <w:r w:rsidRPr="006E181D">
              <w:rPr>
                <w:rFonts w:asciiTheme="minorHAnsi" w:hAnsiTheme="minorHAnsi" w:cstheme="minorHAnsi"/>
                <w:b/>
                <w:bCs/>
                <w:color w:val="000000" w:themeColor="text1"/>
                <w:sz w:val="24"/>
                <w:szCs w:val="24"/>
                <w:lang w:val="en-GB"/>
              </w:rPr>
              <w:t>Nughedu Welcome</w:t>
            </w:r>
            <w:r w:rsidRPr="006E181D">
              <w:rPr>
                <w:rFonts w:asciiTheme="minorHAnsi" w:hAnsiTheme="minorHAnsi" w:cstheme="minorHAnsi"/>
                <w:color w:val="000000" w:themeColor="text1"/>
                <w:sz w:val="24"/>
                <w:szCs w:val="24"/>
                <w:lang w:val="en-GB"/>
              </w:rPr>
              <w:t xml:space="preserve"> – </w:t>
            </w:r>
            <w:r w:rsidR="00495F51">
              <w:t xml:space="preserve"> </w:t>
            </w:r>
            <w:r w:rsidR="00495F51" w:rsidRPr="00495F51">
              <w:rPr>
                <w:rFonts w:asciiTheme="minorHAnsi" w:hAnsiTheme="minorHAnsi" w:cstheme="minorHAnsi"/>
                <w:color w:val="000000" w:themeColor="text1"/>
                <w:sz w:val="24"/>
                <w:szCs w:val="24"/>
                <w:lang w:val="en-GB"/>
              </w:rPr>
              <w:t>Alimentación social para el desarrollo rural</w:t>
            </w:r>
          </w:p>
        </w:tc>
      </w:tr>
      <w:tr w:rsidR="00F30B77" w:rsidRPr="00F30B77" w14:paraId="20BA7E90" w14:textId="77777777" w:rsidTr="0081398B">
        <w:trPr>
          <w:trHeight w:val="636"/>
        </w:trPr>
        <w:tc>
          <w:tcPr>
            <w:tcW w:w="2687" w:type="dxa"/>
            <w:shd w:val="clear" w:color="auto" w:fill="AB7ADC"/>
            <w:vAlign w:val="center"/>
          </w:tcPr>
          <w:p w14:paraId="30E0314A" w14:textId="767F582A" w:rsidR="00F30B77" w:rsidRPr="00F30B77" w:rsidRDefault="00495F51"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Palabras clave</w:t>
            </w:r>
          </w:p>
        </w:tc>
        <w:tc>
          <w:tcPr>
            <w:tcW w:w="6567" w:type="dxa"/>
            <w:shd w:val="clear" w:color="auto" w:fill="FFFFFF" w:themeFill="background1"/>
            <w:vAlign w:val="center"/>
          </w:tcPr>
          <w:p w14:paraId="7232C4F2" w14:textId="790AAB88" w:rsidR="00F30B77" w:rsidRPr="006E181D" w:rsidRDefault="00495F51" w:rsidP="00F30B77">
            <w:pPr>
              <w:rPr>
                <w:rFonts w:asciiTheme="minorHAnsi" w:hAnsiTheme="minorHAnsi" w:cstheme="minorHAnsi"/>
                <w:color w:val="000000" w:themeColor="text1"/>
                <w:sz w:val="24"/>
                <w:szCs w:val="24"/>
                <w:lang w:val="en-GB"/>
              </w:rPr>
            </w:pPr>
            <w:r w:rsidRPr="00495F51">
              <w:rPr>
                <w:rFonts w:asciiTheme="minorHAnsi" w:hAnsiTheme="minorHAnsi" w:cstheme="minorHAnsi"/>
                <w:color w:val="000000" w:themeColor="text1"/>
                <w:sz w:val="24"/>
                <w:szCs w:val="24"/>
                <w:lang w:val="en-GB"/>
              </w:rPr>
              <w:t>Economía colaborativa, alimentación social, desarrollo local</w:t>
            </w:r>
          </w:p>
        </w:tc>
      </w:tr>
      <w:tr w:rsidR="00F30B77" w:rsidRPr="00F30B77" w14:paraId="7EF91B33" w14:textId="77777777" w:rsidTr="0081398B">
        <w:trPr>
          <w:trHeight w:val="636"/>
        </w:trPr>
        <w:tc>
          <w:tcPr>
            <w:tcW w:w="2687" w:type="dxa"/>
            <w:shd w:val="clear" w:color="auto" w:fill="AB7ADC"/>
            <w:vAlign w:val="center"/>
          </w:tcPr>
          <w:p w14:paraId="2D961D86" w14:textId="1CD3F37D"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Pro</w:t>
            </w:r>
            <w:r w:rsidR="00495F51">
              <w:rPr>
                <w:rFonts w:asciiTheme="minorHAnsi" w:hAnsiTheme="minorHAnsi" w:cstheme="minorHAnsi"/>
                <w:b/>
                <w:color w:val="FFFFFF"/>
                <w:sz w:val="24"/>
                <w:szCs w:val="24"/>
                <w:lang w:val="en-GB"/>
              </w:rPr>
              <w:t>porcionado por</w:t>
            </w:r>
          </w:p>
        </w:tc>
        <w:tc>
          <w:tcPr>
            <w:tcW w:w="6567" w:type="dxa"/>
            <w:shd w:val="clear" w:color="auto" w:fill="FFFFFF" w:themeFill="background1"/>
            <w:vAlign w:val="center"/>
          </w:tcPr>
          <w:p w14:paraId="1A4C5F84" w14:textId="455DE0FD" w:rsidR="00F30B77" w:rsidRPr="006E181D" w:rsidRDefault="006E181D" w:rsidP="00F30B77">
            <w:pPr>
              <w:rPr>
                <w:rFonts w:asciiTheme="minorHAnsi" w:hAnsiTheme="minorHAnsi" w:cstheme="minorHAnsi"/>
                <w:color w:val="000000" w:themeColor="text1"/>
                <w:sz w:val="24"/>
                <w:szCs w:val="24"/>
                <w:lang w:val="en-GB"/>
              </w:rPr>
            </w:pPr>
            <w:r w:rsidRPr="006E181D">
              <w:rPr>
                <w:rFonts w:asciiTheme="minorHAnsi" w:hAnsiTheme="minorHAnsi" w:cstheme="minorHAnsi"/>
                <w:color w:val="000000" w:themeColor="text1"/>
                <w:sz w:val="24"/>
                <w:szCs w:val="24"/>
                <w:lang w:val="en-GB"/>
              </w:rPr>
              <w:t>IDP</w:t>
            </w:r>
          </w:p>
        </w:tc>
      </w:tr>
      <w:tr w:rsidR="00F30B77" w:rsidRPr="00F30B77" w14:paraId="1A8A29FB" w14:textId="77777777" w:rsidTr="0081398B">
        <w:trPr>
          <w:trHeight w:val="600"/>
        </w:trPr>
        <w:tc>
          <w:tcPr>
            <w:tcW w:w="2687" w:type="dxa"/>
            <w:shd w:val="clear" w:color="auto" w:fill="AB7ADC"/>
            <w:vAlign w:val="center"/>
          </w:tcPr>
          <w:p w14:paraId="359561F9" w14:textId="25BD5BA7" w:rsidR="00F30B77" w:rsidRPr="00F30B77" w:rsidRDefault="00495F51"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Idioma</w:t>
            </w:r>
          </w:p>
        </w:tc>
        <w:tc>
          <w:tcPr>
            <w:tcW w:w="6567" w:type="dxa"/>
            <w:shd w:val="clear" w:color="auto" w:fill="FFFFFF" w:themeFill="background1"/>
            <w:vAlign w:val="center"/>
          </w:tcPr>
          <w:p w14:paraId="26F8315B" w14:textId="41A36AC9" w:rsidR="00F30B77" w:rsidRPr="006E181D" w:rsidRDefault="00495F51" w:rsidP="0081398B">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Español</w:t>
            </w:r>
          </w:p>
        </w:tc>
      </w:tr>
      <w:tr w:rsidR="00F30B77" w:rsidRPr="00F30B77" w14:paraId="1830E6B7" w14:textId="77777777" w:rsidTr="0081398B">
        <w:trPr>
          <w:trHeight w:val="264"/>
        </w:trPr>
        <w:tc>
          <w:tcPr>
            <w:tcW w:w="9254" w:type="dxa"/>
            <w:gridSpan w:val="2"/>
            <w:shd w:val="clear" w:color="auto" w:fill="AB7ADC"/>
            <w:vAlign w:val="center"/>
          </w:tcPr>
          <w:p w14:paraId="64652B09" w14:textId="00F98755" w:rsidR="00F30B77" w:rsidRPr="0081398B" w:rsidRDefault="00495F51" w:rsidP="0081398B">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Caso de estudio</w:t>
            </w:r>
          </w:p>
        </w:tc>
      </w:tr>
      <w:tr w:rsidR="00F30B77" w:rsidRPr="00F30B77" w14:paraId="0FF4D4CD" w14:textId="77777777" w:rsidTr="005E1B40">
        <w:trPr>
          <w:trHeight w:val="5860"/>
        </w:trPr>
        <w:tc>
          <w:tcPr>
            <w:tcW w:w="9254" w:type="dxa"/>
            <w:gridSpan w:val="2"/>
            <w:shd w:val="clear" w:color="auto" w:fill="auto"/>
            <w:vAlign w:val="center"/>
          </w:tcPr>
          <w:p w14:paraId="3B4E6B10" w14:textId="77777777" w:rsidR="00495F51" w:rsidRPr="00495F51" w:rsidRDefault="00495F51" w:rsidP="00495F51">
            <w:pPr>
              <w:widowControl/>
              <w:autoSpaceDE/>
              <w:autoSpaceDN/>
              <w:jc w:val="both"/>
              <w:rPr>
                <w:rFonts w:asciiTheme="minorHAnsi" w:hAnsiTheme="minorHAnsi" w:cstheme="minorHAnsi"/>
                <w:sz w:val="24"/>
                <w:szCs w:val="24"/>
                <w:lang w:val="en-GB"/>
              </w:rPr>
            </w:pPr>
            <w:r w:rsidRPr="00495F51">
              <w:rPr>
                <w:rFonts w:asciiTheme="minorHAnsi" w:hAnsiTheme="minorHAnsi" w:cstheme="minorHAnsi"/>
                <w:sz w:val="24"/>
                <w:szCs w:val="24"/>
                <w:lang w:val="en-GB"/>
              </w:rPr>
              <w:t>Nughedu Santa Vittoria, en el corazón de la región de Cerdeña (IT), ha sido definida como una comunidad rural con graves problemas de desarrollo, que se enfrenta a un fenómeno crítico de despoblación.</w:t>
            </w:r>
          </w:p>
          <w:p w14:paraId="4A6E0985" w14:textId="77777777" w:rsidR="00495F51" w:rsidRPr="00495F51" w:rsidRDefault="00495F51" w:rsidP="00495F51">
            <w:pPr>
              <w:widowControl/>
              <w:autoSpaceDE/>
              <w:autoSpaceDN/>
              <w:jc w:val="both"/>
              <w:rPr>
                <w:rFonts w:asciiTheme="minorHAnsi" w:hAnsiTheme="minorHAnsi" w:cstheme="minorHAnsi"/>
                <w:sz w:val="24"/>
                <w:szCs w:val="24"/>
                <w:lang w:val="en-GB"/>
              </w:rPr>
            </w:pPr>
          </w:p>
          <w:p w14:paraId="7A7022CE" w14:textId="77777777" w:rsidR="00495F51" w:rsidRPr="00495F51" w:rsidRDefault="00495F51" w:rsidP="00495F51">
            <w:pPr>
              <w:widowControl/>
              <w:autoSpaceDE/>
              <w:autoSpaceDN/>
              <w:jc w:val="both"/>
              <w:rPr>
                <w:rFonts w:asciiTheme="minorHAnsi" w:hAnsiTheme="minorHAnsi" w:cstheme="minorHAnsi"/>
                <w:sz w:val="24"/>
                <w:szCs w:val="24"/>
                <w:lang w:val="en-GB"/>
              </w:rPr>
            </w:pPr>
            <w:r w:rsidRPr="00495F51">
              <w:rPr>
                <w:rFonts w:asciiTheme="minorHAnsi" w:hAnsiTheme="minorHAnsi" w:cstheme="minorHAnsi"/>
                <w:sz w:val="24"/>
                <w:szCs w:val="24"/>
                <w:lang w:val="en-GB"/>
              </w:rPr>
              <w:t>El proyecto Nughedu Welcome, que hoy se ha convertido en una marca territorial, es un ejemplo de cómo la economía colaborativa puede resolver estos problemas. El proyecto impulsado por un grupo de personas residentes, que se reunieron en una asociación cultural y se sometieron a un duro proceso de formación durante un año, llevó a la creación del "primer pueblo social de comida de Italia".</w:t>
            </w:r>
          </w:p>
          <w:p w14:paraId="3AF443D4" w14:textId="77777777" w:rsidR="00495F51" w:rsidRPr="00495F51" w:rsidRDefault="00495F51" w:rsidP="00495F51">
            <w:pPr>
              <w:widowControl/>
              <w:autoSpaceDE/>
              <w:autoSpaceDN/>
              <w:jc w:val="both"/>
              <w:rPr>
                <w:rFonts w:asciiTheme="minorHAnsi" w:hAnsiTheme="minorHAnsi" w:cstheme="minorHAnsi"/>
                <w:sz w:val="24"/>
                <w:szCs w:val="24"/>
                <w:lang w:val="en-GB"/>
              </w:rPr>
            </w:pPr>
          </w:p>
          <w:p w14:paraId="47DAF3C2" w14:textId="77777777" w:rsidR="00495F51" w:rsidRPr="00495F51" w:rsidRDefault="00495F51" w:rsidP="00495F51">
            <w:pPr>
              <w:widowControl/>
              <w:autoSpaceDE/>
              <w:autoSpaceDN/>
              <w:jc w:val="both"/>
              <w:rPr>
                <w:rFonts w:asciiTheme="minorHAnsi" w:hAnsiTheme="minorHAnsi" w:cstheme="minorHAnsi"/>
                <w:sz w:val="24"/>
                <w:szCs w:val="24"/>
                <w:lang w:val="en-GB"/>
              </w:rPr>
            </w:pPr>
            <w:r w:rsidRPr="00495F51">
              <w:rPr>
                <w:rFonts w:asciiTheme="minorHAnsi" w:hAnsiTheme="minorHAnsi" w:cstheme="minorHAnsi"/>
                <w:sz w:val="24"/>
                <w:szCs w:val="24"/>
                <w:lang w:val="en-GB"/>
              </w:rPr>
              <w:t>Nughedu Welcome está formado por ocho cocineros y otros miembros del personal, que crearon una oferta estructurada profesionalmente, tras enfrentarse a muchas dificultades organizativas, promocionales y de comunicación. Hoy el proyecto cuenta con una página en Facebook y su propio sitio web, a través de los cuales comparte sus iniciativas, experiencias y su misión.</w:t>
            </w:r>
          </w:p>
          <w:p w14:paraId="35C627DA" w14:textId="77777777" w:rsidR="00495F51" w:rsidRPr="00495F51" w:rsidRDefault="00495F51" w:rsidP="00495F51">
            <w:pPr>
              <w:widowControl/>
              <w:autoSpaceDE/>
              <w:autoSpaceDN/>
              <w:jc w:val="both"/>
              <w:rPr>
                <w:rFonts w:asciiTheme="minorHAnsi" w:hAnsiTheme="minorHAnsi" w:cstheme="minorHAnsi"/>
                <w:sz w:val="24"/>
                <w:szCs w:val="24"/>
                <w:lang w:val="en-GB"/>
              </w:rPr>
            </w:pPr>
          </w:p>
          <w:p w14:paraId="10D67FE3" w14:textId="498C7F12" w:rsidR="00F30B77" w:rsidRPr="00323197" w:rsidRDefault="00495F51" w:rsidP="00495F51">
            <w:pPr>
              <w:jc w:val="both"/>
              <w:rPr>
                <w:rFonts w:asciiTheme="minorHAnsi" w:hAnsiTheme="minorHAnsi" w:cstheme="minorHAnsi"/>
                <w:color w:val="244061" w:themeColor="accent1" w:themeShade="80"/>
                <w:sz w:val="24"/>
                <w:szCs w:val="24"/>
                <w:lang w:val="en-GB"/>
              </w:rPr>
            </w:pPr>
            <w:r w:rsidRPr="00495F51">
              <w:rPr>
                <w:rFonts w:asciiTheme="minorHAnsi" w:hAnsiTheme="minorHAnsi" w:cstheme="minorHAnsi"/>
                <w:sz w:val="24"/>
                <w:szCs w:val="24"/>
                <w:lang w:val="en-GB"/>
              </w:rPr>
              <w:t>La iniciativa contó con el apoyo de la plataforma de comida Gnammo, que permitió exponer comidas o cenas caseras, preparadas por los miembros de la comunidad con productos típicos locales. Tras su publicación en Gnammo, el producto/servicio podía finalmente adquirirse</w:t>
            </w:r>
            <w:r>
              <w:rPr>
                <w:rFonts w:asciiTheme="minorHAnsi" w:hAnsiTheme="minorHAnsi" w:cstheme="minorHAnsi"/>
                <w:sz w:val="24"/>
                <w:szCs w:val="24"/>
                <w:lang w:val="en-GB"/>
              </w:rPr>
              <w:t xml:space="preserve"> online</w:t>
            </w:r>
            <w:r w:rsidRPr="00495F51">
              <w:rPr>
                <w:rFonts w:asciiTheme="minorHAnsi" w:hAnsiTheme="minorHAnsi" w:cstheme="minorHAnsi"/>
                <w:sz w:val="24"/>
                <w:szCs w:val="24"/>
                <w:lang w:val="en-GB"/>
              </w:rPr>
              <w:t>. Al final de la transacción, la gente recibía un cupón necesario para disfrutar de la experiencia in situ.</w:t>
            </w:r>
          </w:p>
        </w:tc>
      </w:tr>
      <w:tr w:rsidR="00F30B77" w:rsidRPr="00F30B77" w14:paraId="7A6D0831" w14:textId="77777777" w:rsidTr="0081398B">
        <w:trPr>
          <w:trHeight w:val="475"/>
        </w:trPr>
        <w:tc>
          <w:tcPr>
            <w:tcW w:w="2687" w:type="dxa"/>
            <w:shd w:val="clear" w:color="auto" w:fill="AB7ADC"/>
            <w:vAlign w:val="center"/>
          </w:tcPr>
          <w:p w14:paraId="3E946BD4" w14:textId="2A84EAC2" w:rsidR="00F30B77" w:rsidRPr="00F30B77" w:rsidRDefault="00495F51" w:rsidP="00F30B77">
            <w:pPr>
              <w:rPr>
                <w:rFonts w:asciiTheme="minorHAnsi" w:hAnsiTheme="minorHAnsi" w:cstheme="minorHAnsi"/>
                <w:b/>
                <w:bCs/>
                <w:color w:val="FFFFFF" w:themeColor="background1"/>
                <w:sz w:val="24"/>
                <w:szCs w:val="24"/>
                <w:lang w:val="en-GB"/>
              </w:rPr>
            </w:pPr>
            <w:r>
              <w:rPr>
                <w:rFonts w:asciiTheme="minorHAnsi" w:hAnsiTheme="minorHAnsi" w:cstheme="minorHAnsi"/>
                <w:b/>
                <w:color w:val="FFFFFF"/>
                <w:sz w:val="24"/>
                <w:szCs w:val="24"/>
                <w:lang w:val="en-GB"/>
              </w:rPr>
              <w:t>Enlaces de referencia</w:t>
            </w:r>
          </w:p>
        </w:tc>
        <w:tc>
          <w:tcPr>
            <w:tcW w:w="6567" w:type="dxa"/>
            <w:vAlign w:val="center"/>
          </w:tcPr>
          <w:p w14:paraId="066DBC19" w14:textId="77777777" w:rsidR="00C83BC4" w:rsidRPr="00323197" w:rsidRDefault="00000000" w:rsidP="0081398B">
            <w:pPr>
              <w:textAlignment w:val="baseline"/>
              <w:rPr>
                <w:rFonts w:asciiTheme="minorHAnsi" w:hAnsiTheme="minorHAnsi" w:cstheme="minorHAnsi"/>
                <w:color w:val="243255"/>
                <w:sz w:val="18"/>
                <w:szCs w:val="18"/>
                <w:lang w:val="en-GB" w:eastAsia="en-GB"/>
              </w:rPr>
            </w:pPr>
            <w:hyperlink r:id="rId7" w:history="1">
              <w:r w:rsidR="0081398B" w:rsidRPr="00323197">
                <w:rPr>
                  <w:rStyle w:val="Hipervnculo"/>
                  <w:rFonts w:asciiTheme="minorHAnsi" w:hAnsiTheme="minorHAnsi" w:cstheme="minorHAnsi"/>
                  <w:sz w:val="18"/>
                  <w:szCs w:val="18"/>
                  <w:lang w:val="en-GB" w:eastAsia="en-GB"/>
                </w:rPr>
                <w:t>https://www.researchgate.net/publication/333440355_The_Role_of_the_Sharing_Economy_for_a_Sustainable_and_Innovative_Development_of_Rural_Areas_A_Case_Study_in_Sardinia_Italy</w:t>
              </w:r>
            </w:hyperlink>
          </w:p>
          <w:p w14:paraId="34B188FC" w14:textId="77777777" w:rsidR="00C83BC4" w:rsidRPr="00323197" w:rsidRDefault="00C83BC4" w:rsidP="0081398B">
            <w:pPr>
              <w:textAlignment w:val="baseline"/>
              <w:rPr>
                <w:rFonts w:asciiTheme="minorHAnsi" w:hAnsiTheme="minorHAnsi" w:cstheme="minorHAnsi"/>
                <w:color w:val="243255"/>
                <w:sz w:val="18"/>
                <w:szCs w:val="18"/>
                <w:lang w:val="en-GB" w:eastAsia="en-GB"/>
              </w:rPr>
            </w:pPr>
          </w:p>
          <w:p w14:paraId="73199613" w14:textId="77777777" w:rsidR="00C83BC4" w:rsidRPr="00323197" w:rsidRDefault="00000000" w:rsidP="0081398B">
            <w:pPr>
              <w:textAlignment w:val="baseline"/>
              <w:rPr>
                <w:rFonts w:asciiTheme="minorHAnsi" w:hAnsiTheme="minorHAnsi" w:cstheme="minorHAnsi"/>
                <w:color w:val="243255"/>
                <w:sz w:val="18"/>
                <w:szCs w:val="18"/>
                <w:lang w:val="en-GB" w:eastAsia="en-GB"/>
              </w:rPr>
            </w:pPr>
            <w:hyperlink r:id="rId8" w:history="1">
              <w:r w:rsidR="00C83BC4" w:rsidRPr="00323197">
                <w:rPr>
                  <w:rStyle w:val="Hipervnculo"/>
                  <w:rFonts w:asciiTheme="minorHAnsi" w:hAnsiTheme="minorHAnsi" w:cstheme="minorHAnsi"/>
                  <w:sz w:val="18"/>
                  <w:szCs w:val="18"/>
                  <w:lang w:val="en-GB" w:eastAsia="en-GB"/>
                </w:rPr>
                <w:t>http://www.nugheduwelcome.it/</w:t>
              </w:r>
            </w:hyperlink>
            <w:r w:rsidR="00C83BC4" w:rsidRPr="00323197">
              <w:rPr>
                <w:rFonts w:asciiTheme="minorHAnsi" w:hAnsiTheme="minorHAnsi" w:cstheme="minorHAnsi"/>
                <w:color w:val="243255"/>
                <w:sz w:val="18"/>
                <w:szCs w:val="18"/>
                <w:lang w:val="en-GB" w:eastAsia="en-GB"/>
              </w:rPr>
              <w:t xml:space="preserve"> </w:t>
            </w:r>
          </w:p>
          <w:p w14:paraId="72C167E3" w14:textId="77777777" w:rsidR="00C83BC4" w:rsidRPr="00323197" w:rsidRDefault="00C83BC4" w:rsidP="0081398B">
            <w:pPr>
              <w:textAlignment w:val="baseline"/>
              <w:rPr>
                <w:rFonts w:asciiTheme="minorHAnsi" w:hAnsiTheme="minorHAnsi" w:cstheme="minorHAnsi"/>
                <w:color w:val="243255"/>
                <w:sz w:val="18"/>
                <w:szCs w:val="18"/>
                <w:lang w:val="en-GB" w:eastAsia="en-GB"/>
              </w:rPr>
            </w:pPr>
          </w:p>
          <w:p w14:paraId="38D7BBA7" w14:textId="4BADBBFF" w:rsidR="00F30B77" w:rsidRPr="00323197" w:rsidRDefault="00000000" w:rsidP="0081398B">
            <w:pPr>
              <w:textAlignment w:val="baseline"/>
              <w:rPr>
                <w:rFonts w:asciiTheme="minorHAnsi" w:hAnsiTheme="minorHAnsi" w:cstheme="minorHAnsi"/>
                <w:color w:val="243255"/>
                <w:sz w:val="18"/>
                <w:szCs w:val="18"/>
                <w:lang w:val="en-GB" w:eastAsia="en-GB"/>
              </w:rPr>
            </w:pPr>
            <w:hyperlink r:id="rId9" w:history="1">
              <w:r w:rsidR="00C83BC4" w:rsidRPr="00323197">
                <w:rPr>
                  <w:rStyle w:val="Hipervnculo"/>
                  <w:rFonts w:asciiTheme="minorHAnsi" w:hAnsiTheme="minorHAnsi" w:cstheme="minorHAnsi"/>
                  <w:sz w:val="18"/>
                  <w:szCs w:val="18"/>
                  <w:lang w:val="en-GB" w:eastAsia="en-GB"/>
                </w:rPr>
                <w:t>https://gnammo.com/Nughedu%20Welcome</w:t>
              </w:r>
            </w:hyperlink>
          </w:p>
          <w:p w14:paraId="4746C7B7" w14:textId="77777777" w:rsidR="00C83BC4" w:rsidRPr="00323197" w:rsidRDefault="00C83BC4" w:rsidP="0081398B">
            <w:pPr>
              <w:textAlignment w:val="baseline"/>
              <w:rPr>
                <w:rFonts w:asciiTheme="minorHAnsi" w:hAnsiTheme="minorHAnsi" w:cstheme="minorHAnsi"/>
                <w:color w:val="243255"/>
                <w:lang w:val="en-GB" w:eastAsia="en-GB"/>
              </w:rPr>
            </w:pPr>
          </w:p>
          <w:p w14:paraId="233319AF" w14:textId="7603D80F" w:rsidR="00C83BC4" w:rsidRPr="00F30B77" w:rsidRDefault="00000000" w:rsidP="0081398B">
            <w:pPr>
              <w:textAlignment w:val="baseline"/>
              <w:rPr>
                <w:rFonts w:asciiTheme="minorHAnsi" w:hAnsiTheme="minorHAnsi" w:cstheme="minorHAnsi"/>
                <w:color w:val="243255"/>
                <w:sz w:val="24"/>
                <w:szCs w:val="24"/>
                <w:lang w:val="en-GB" w:eastAsia="en-GB"/>
              </w:rPr>
            </w:pPr>
            <w:hyperlink r:id="rId10" w:history="1">
              <w:r w:rsidR="00C83BC4" w:rsidRPr="00323197">
                <w:rPr>
                  <w:rStyle w:val="Hipervnculo"/>
                  <w:rFonts w:asciiTheme="minorHAnsi" w:hAnsiTheme="minorHAnsi" w:cstheme="minorHAnsi"/>
                  <w:sz w:val="18"/>
                  <w:szCs w:val="18"/>
                  <w:lang w:val="en-GB" w:eastAsia="en-GB"/>
                </w:rPr>
                <w:t>https://www.facebook.com/nugheduwelcome/</w:t>
              </w:r>
            </w:hyperlink>
            <w:r w:rsidR="00C83BC4" w:rsidRPr="00323197">
              <w:rPr>
                <w:rFonts w:asciiTheme="minorHAnsi" w:hAnsiTheme="minorHAnsi" w:cstheme="minorHAnsi"/>
                <w:color w:val="243255"/>
                <w:sz w:val="18"/>
                <w:szCs w:val="18"/>
                <w:lang w:val="en-GB" w:eastAsia="en-GB"/>
              </w:rPr>
              <w:t xml:space="preserve"> </w:t>
            </w:r>
          </w:p>
        </w:tc>
      </w:tr>
      <w:tr w:rsidR="00F30B77" w:rsidRPr="00F30B77" w14:paraId="0ECB3292" w14:textId="77777777" w:rsidTr="0081398B">
        <w:trPr>
          <w:trHeight w:val="475"/>
        </w:trPr>
        <w:tc>
          <w:tcPr>
            <w:tcW w:w="2687" w:type="dxa"/>
            <w:shd w:val="clear" w:color="auto" w:fill="AB7ADC"/>
            <w:vAlign w:val="center"/>
          </w:tcPr>
          <w:p w14:paraId="43E033CA" w14:textId="10EB652E"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T</w:t>
            </w:r>
            <w:r w:rsidR="00495F51">
              <w:rPr>
                <w:rFonts w:asciiTheme="minorHAnsi" w:hAnsiTheme="minorHAnsi" w:cstheme="minorHAnsi"/>
                <w:b/>
                <w:color w:val="FFFFFF"/>
                <w:sz w:val="24"/>
                <w:szCs w:val="24"/>
                <w:lang w:val="en-GB"/>
              </w:rPr>
              <w:t>ipo de</w:t>
            </w:r>
            <w:r w:rsidRPr="00F30B77">
              <w:rPr>
                <w:rFonts w:asciiTheme="minorHAnsi" w:hAnsiTheme="minorHAnsi" w:cstheme="minorHAnsi"/>
                <w:b/>
                <w:color w:val="FFFFFF"/>
                <w:sz w:val="24"/>
                <w:szCs w:val="24"/>
                <w:lang w:val="en-GB"/>
              </w:rPr>
              <w:t xml:space="preserve"> material</w:t>
            </w:r>
          </w:p>
        </w:tc>
        <w:tc>
          <w:tcPr>
            <w:tcW w:w="6567" w:type="dxa"/>
            <w:vAlign w:val="center"/>
          </w:tcPr>
          <w:p w14:paraId="3F111E7B" w14:textId="30628F23" w:rsidR="00F30B77" w:rsidRPr="0081398B" w:rsidRDefault="00F30B77" w:rsidP="0081398B">
            <w:pPr>
              <w:textAlignment w:val="baseline"/>
              <w:rPr>
                <w:rFonts w:asciiTheme="minorHAnsi" w:hAnsiTheme="minorHAnsi" w:cstheme="minorHAnsi"/>
                <w:sz w:val="24"/>
                <w:szCs w:val="24"/>
                <w:lang w:val="en-GB"/>
              </w:rPr>
            </w:pPr>
            <w:r w:rsidRPr="00F30B77">
              <w:rPr>
                <w:rFonts w:asciiTheme="minorHAnsi" w:hAnsiTheme="minorHAnsi" w:cstheme="minorHAnsi"/>
                <w:sz w:val="24"/>
                <w:szCs w:val="24"/>
                <w:lang w:val="en-GB"/>
              </w:rPr>
              <w:t>CAS</w:t>
            </w:r>
            <w:r w:rsidR="00495F51">
              <w:rPr>
                <w:rFonts w:asciiTheme="minorHAnsi" w:hAnsiTheme="minorHAnsi" w:cstheme="minorHAnsi"/>
                <w:sz w:val="24"/>
                <w:szCs w:val="24"/>
                <w:lang w:val="en-GB"/>
              </w:rPr>
              <w:t>O DE ESTUDIO</w:t>
            </w: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11"/>
      <w:footerReference w:type="default" r:id="rId12"/>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59AA5" w14:textId="77777777" w:rsidR="00606AF3" w:rsidRDefault="00606AF3" w:rsidP="00AC1BFA">
      <w:r>
        <w:separator/>
      </w:r>
    </w:p>
  </w:endnote>
  <w:endnote w:type="continuationSeparator" w:id="0">
    <w:p w14:paraId="78C55FE9" w14:textId="77777777" w:rsidR="00606AF3" w:rsidRDefault="00606AF3"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Piedepgina"/>
    </w:pPr>
    <w:r>
      <w:rPr>
        <w:noProof/>
        <w:lang w:val="it-IT" w:eastAsia="it-IT"/>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3C91A" w14:textId="77777777" w:rsidR="00606AF3" w:rsidRDefault="00606AF3" w:rsidP="00AC1BFA">
      <w:r>
        <w:separator/>
      </w:r>
    </w:p>
  </w:footnote>
  <w:footnote w:type="continuationSeparator" w:id="0">
    <w:p w14:paraId="0EEBF529" w14:textId="77777777" w:rsidR="00606AF3" w:rsidRDefault="00606AF3"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lang w:val="it-IT" w:eastAsia="it-IT"/>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Encabezado"/>
      <w:jc w:val="center"/>
    </w:pPr>
  </w:p>
  <w:p w14:paraId="26F088FD" w14:textId="77777777" w:rsidR="001C1A4A" w:rsidRDefault="001C1A4A" w:rsidP="00AC1BFA">
    <w:pPr>
      <w:pStyle w:val="Encabezado"/>
      <w:jc w:val="center"/>
    </w:pPr>
  </w:p>
  <w:p w14:paraId="4639DD17" w14:textId="77777777" w:rsidR="00AC1BFA" w:rsidRDefault="00AC1BFA" w:rsidP="00AC1BFA">
    <w:pPr>
      <w:pStyle w:val="Encabezado"/>
      <w:jc w:val="center"/>
    </w:pPr>
  </w:p>
  <w:p w14:paraId="1BF0590B" w14:textId="77777777" w:rsidR="00AC1BFA" w:rsidRDefault="00AC1BFA" w:rsidP="00AC1BFA">
    <w:pPr>
      <w:pStyle w:val="Encabezado"/>
      <w:jc w:val="center"/>
    </w:pPr>
  </w:p>
  <w:p w14:paraId="5A3DDAE2" w14:textId="77777777" w:rsidR="00AC1BFA" w:rsidRDefault="00AC1BFA" w:rsidP="00AC1BFA">
    <w:pPr>
      <w:pStyle w:val="Encabezado"/>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Encabezado"/>
      <w:jc w:val="center"/>
    </w:pPr>
    <w:r>
      <w:rPr>
        <w:noProof/>
        <w:lang w:val="it-IT" w:eastAsia="it-IT"/>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371A39"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72"/>
    <w:rsid w:val="001C1A4A"/>
    <w:rsid w:val="00223606"/>
    <w:rsid w:val="002510F0"/>
    <w:rsid w:val="00323197"/>
    <w:rsid w:val="003D2DD8"/>
    <w:rsid w:val="00463A4B"/>
    <w:rsid w:val="00495F51"/>
    <w:rsid w:val="005809EE"/>
    <w:rsid w:val="0059225E"/>
    <w:rsid w:val="005B2BC0"/>
    <w:rsid w:val="005E1B40"/>
    <w:rsid w:val="00601A72"/>
    <w:rsid w:val="00606AF3"/>
    <w:rsid w:val="006E181D"/>
    <w:rsid w:val="00784D2A"/>
    <w:rsid w:val="0081398B"/>
    <w:rsid w:val="008553C0"/>
    <w:rsid w:val="009E0484"/>
    <w:rsid w:val="00A26B83"/>
    <w:rsid w:val="00A7062A"/>
    <w:rsid w:val="00AC1BFA"/>
    <w:rsid w:val="00B224F5"/>
    <w:rsid w:val="00B61101"/>
    <w:rsid w:val="00BE3259"/>
    <w:rsid w:val="00C120A1"/>
    <w:rsid w:val="00C83BC4"/>
    <w:rsid w:val="00CF7AA2"/>
    <w:rsid w:val="00DB5C9D"/>
    <w:rsid w:val="00E5058B"/>
    <w:rsid w:val="00E60C4D"/>
    <w:rsid w:val="00F30B77"/>
    <w:rsid w:val="00FD051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tulo">
    <w:name w:val="Title"/>
    <w:basedOn w:val="Normal"/>
    <w:uiPriority w:val="10"/>
    <w:qFormat/>
    <w:pPr>
      <w:ind w:left="2683"/>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C1BFA"/>
    <w:pPr>
      <w:tabs>
        <w:tab w:val="center" w:pos="4252"/>
        <w:tab w:val="right" w:pos="8504"/>
      </w:tabs>
    </w:pPr>
  </w:style>
  <w:style w:type="character" w:customStyle="1" w:styleId="EncabezadoCar">
    <w:name w:val="Encabezado Car"/>
    <w:basedOn w:val="Fuentedeprrafopredeter"/>
    <w:link w:val="Encabezado"/>
    <w:uiPriority w:val="99"/>
    <w:rsid w:val="00AC1BFA"/>
    <w:rPr>
      <w:rFonts w:ascii="Times New Roman" w:eastAsia="Times New Roman" w:hAnsi="Times New Roman" w:cs="Times New Roman"/>
    </w:rPr>
  </w:style>
  <w:style w:type="paragraph" w:styleId="Piedepgina">
    <w:name w:val="footer"/>
    <w:basedOn w:val="Normal"/>
    <w:link w:val="PiedepginaCar"/>
    <w:uiPriority w:val="99"/>
    <w:unhideWhenUsed/>
    <w:rsid w:val="00AC1BFA"/>
    <w:pPr>
      <w:tabs>
        <w:tab w:val="center" w:pos="4252"/>
        <w:tab w:val="right" w:pos="8504"/>
      </w:tabs>
    </w:pPr>
  </w:style>
  <w:style w:type="character" w:customStyle="1" w:styleId="PiedepginaCar">
    <w:name w:val="Pie de página Car"/>
    <w:basedOn w:val="Fuentedeprrafopredeter"/>
    <w:link w:val="Piedepgina"/>
    <w:uiPriority w:val="99"/>
    <w:rsid w:val="00AC1BFA"/>
    <w:rPr>
      <w:rFonts w:ascii="Times New Roman" w:eastAsia="Times New Roman" w:hAnsi="Times New Roman" w:cs="Times New Roman"/>
    </w:rPr>
  </w:style>
  <w:style w:type="table" w:styleId="Tablaconcuadrcula">
    <w:name w:val="Table Grid"/>
    <w:basedOn w:val="Tabla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1398B"/>
    <w:rPr>
      <w:color w:val="0000FF" w:themeColor="hyperlink"/>
      <w:u w:val="single"/>
    </w:rPr>
  </w:style>
  <w:style w:type="character" w:styleId="Hipervnculovisitado">
    <w:name w:val="FollowedHyperlink"/>
    <w:basedOn w:val="Fuentedeprrafopredeter"/>
    <w:uiPriority w:val="99"/>
    <w:semiHidden/>
    <w:unhideWhenUsed/>
    <w:rsid w:val="00C83B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8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ugheduwelcom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ublication/333440355_The_Role_of_the_Sharing_Economy_for_a_Sustainable_and_Innovative_Development_of_Rural_Areas_A_Case_Study_in_Sardinia_Ital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nugheduwelcome/" TargetMode="External"/><Relationship Id="rId4" Type="http://schemas.openxmlformats.org/officeDocument/2006/relationships/webSettings" Target="webSettings.xml"/><Relationship Id="rId9" Type="http://schemas.openxmlformats.org/officeDocument/2006/relationships/hyperlink" Target="https://gnammo.com/Nughedu%20Welcom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A380B-0C22-4132-9837-69368E56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1930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wide - letterhead</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María del  Mar Castillo</cp:lastModifiedBy>
  <cp:revision>3</cp:revision>
  <dcterms:created xsi:type="dcterms:W3CDTF">2023-03-09T16:49:00Z</dcterms:created>
  <dcterms:modified xsi:type="dcterms:W3CDTF">2023-03-09T16:53:00Z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